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0FBDB6CA" w:rsidR="002F5A73" w:rsidRPr="00F9501B" w:rsidRDefault="0020665A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06006EB3" w:rsidR="002F5A73" w:rsidRPr="0022611F" w:rsidRDefault="002F4A87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21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2DD1BF10" w:rsidR="00A2579A" w:rsidRPr="003C04CB" w:rsidRDefault="00F53938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Terry Mackey, Dru Urbassik, Megan Feagles, Tracy Nelson, </w:t>
      </w:r>
      <w:proofErr w:type="spellStart"/>
      <w:r>
        <w:rPr>
          <w:rFonts w:ascii="Arial" w:hAnsi="Arial" w:cs="Arial"/>
          <w:sz w:val="20"/>
          <w:szCs w:val="20"/>
        </w:rPr>
        <w:t>MaryJean</w:t>
      </w:r>
      <w:proofErr w:type="spellEnd"/>
      <w:r>
        <w:rPr>
          <w:rFonts w:ascii="Arial" w:hAnsi="Arial" w:cs="Arial"/>
          <w:sz w:val="20"/>
          <w:szCs w:val="20"/>
        </w:rPr>
        <w:t xml:space="preserve"> Williams, Ariel Mead, Angel </w:t>
      </w:r>
      <w:proofErr w:type="spellStart"/>
      <w:r>
        <w:rPr>
          <w:rFonts w:ascii="Arial" w:hAnsi="Arial" w:cs="Arial"/>
          <w:sz w:val="20"/>
          <w:szCs w:val="20"/>
        </w:rPr>
        <w:t>Orozzo</w:t>
      </w:r>
      <w:proofErr w:type="spellEnd"/>
      <w:r>
        <w:rPr>
          <w:rFonts w:ascii="Arial" w:hAnsi="Arial" w:cs="Arial"/>
          <w:sz w:val="20"/>
          <w:szCs w:val="20"/>
        </w:rPr>
        <w:t xml:space="preserve">, Kellie O’Grady, Rachel Morgan, Dustin Bare, Ryan West, April Smith, Katelyn Karch, Carol Dodson, Elizabeth Carney, Carrie Kyser, Mike Mattson, Donna Larson, Laurette Scott, Lilly Mayer, Lupe Martinez, Jackie Flowers </w:t>
      </w:r>
    </w:p>
    <w:p w14:paraId="11BEEB89" w14:textId="7D0D03DC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79D602F9" w14:textId="2FFD97A2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26E43F41" w14:textId="6DBBABC0" w:rsidR="00434A8F" w:rsidRPr="00061316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061316">
        <w:rPr>
          <w:rFonts w:ascii="Arial" w:hAnsi="Arial" w:cs="Arial"/>
          <w:sz w:val="20"/>
          <w:szCs w:val="20"/>
        </w:rPr>
        <w:t xml:space="preserve">The </w:t>
      </w:r>
      <w:r w:rsidR="002F4A87">
        <w:rPr>
          <w:rFonts w:ascii="Arial" w:hAnsi="Arial" w:cs="Arial"/>
          <w:sz w:val="20"/>
          <w:szCs w:val="20"/>
        </w:rPr>
        <w:t>April 7th</w:t>
      </w:r>
      <w:r w:rsidR="002C6628" w:rsidRPr="00061316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47E6430" w14:textId="4A078534" w:rsidR="00217022" w:rsidRPr="00B65237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sz w:val="20"/>
          <w:szCs w:val="20"/>
        </w:rPr>
        <w:tab/>
      </w:r>
      <w:r w:rsidRPr="00B65237">
        <w:rPr>
          <w:rFonts w:ascii="Arial" w:hAnsi="Arial" w:cs="Arial"/>
          <w:b/>
          <w:sz w:val="20"/>
          <w:szCs w:val="20"/>
        </w:rPr>
        <w:t>Motion to approve, approved.</w:t>
      </w:r>
    </w:p>
    <w:p w14:paraId="4F49CDDB" w14:textId="52228320" w:rsidR="008F456E" w:rsidRPr="007E050E" w:rsidRDefault="008F456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B65237">
        <w:rPr>
          <w:rFonts w:ascii="Arial" w:hAnsi="Arial" w:cs="Arial"/>
          <w:b/>
          <w:sz w:val="20"/>
          <w:szCs w:val="20"/>
        </w:rPr>
        <w:tab/>
      </w:r>
      <w:r w:rsidR="00B65237" w:rsidRPr="00B65237">
        <w:rPr>
          <w:rFonts w:ascii="Arial" w:hAnsi="Arial" w:cs="Arial"/>
          <w:b/>
          <w:sz w:val="20"/>
          <w:szCs w:val="20"/>
        </w:rPr>
        <w:t>Add in the attendees.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7838EA60" w:rsidR="001F4AA3" w:rsidRPr="00853AEF" w:rsidRDefault="00434A8F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112">
        <w:rPr>
          <w:rFonts w:ascii="Arial" w:hAnsi="Arial" w:cs="Arial"/>
          <w:b/>
          <w:sz w:val="20"/>
          <w:szCs w:val="20"/>
        </w:rPr>
        <w:t>None</w:t>
      </w:r>
    </w:p>
    <w:p w14:paraId="0D3ED1E0" w14:textId="007AD19C" w:rsidR="00D07C48" w:rsidRPr="004E6F75" w:rsidRDefault="00D07C48" w:rsidP="002F4A8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7F78EBCA" w14:textId="2A3047BC" w:rsidR="004E6640" w:rsidRPr="00D62940" w:rsidRDefault="00687FDC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82781">
        <w:rPr>
          <w:rFonts w:ascii="Arial" w:hAnsi="Arial" w:cs="Arial"/>
          <w:b/>
          <w:sz w:val="20"/>
          <w:szCs w:val="20"/>
        </w:rPr>
        <w:tab/>
      </w:r>
      <w:r w:rsidR="00D62940">
        <w:rPr>
          <w:rFonts w:ascii="Arial" w:hAnsi="Arial" w:cs="Arial"/>
          <w:i/>
          <w:sz w:val="20"/>
          <w:szCs w:val="20"/>
        </w:rPr>
        <w:t>None</w:t>
      </w:r>
    </w:p>
    <w:p w14:paraId="76D30293" w14:textId="7A0CFF92" w:rsidR="002F5A73" w:rsidRDefault="00687FDC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5FB57E9F" w14:textId="77777777" w:rsidR="008812A7" w:rsidRPr="0060731A" w:rsidRDefault="008812A7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193CBCD5" w:rsidR="007D12B1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2781">
        <w:rPr>
          <w:rFonts w:ascii="Arial" w:hAnsi="Arial" w:cs="Arial"/>
          <w:sz w:val="20"/>
          <w:szCs w:val="20"/>
        </w:rPr>
        <w:tab/>
      </w:r>
      <w:r w:rsidR="00CA550E">
        <w:rPr>
          <w:rFonts w:ascii="Arial" w:hAnsi="Arial" w:cs="Arial"/>
          <w:i/>
          <w:sz w:val="20"/>
          <w:szCs w:val="20"/>
        </w:rPr>
        <w:t>MTH-050 and MTH-080 – Carrie Kyser</w:t>
      </w:r>
    </w:p>
    <w:p w14:paraId="2CBC2447" w14:textId="4EFEFDBE" w:rsidR="00C82781" w:rsidRDefault="002349FD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</w:t>
      </w:r>
      <w:r w:rsidR="002013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9FD">
        <w:rPr>
          <w:rFonts w:ascii="Arial" w:hAnsi="Arial" w:cs="Arial"/>
          <w:sz w:val="20"/>
          <w:szCs w:val="20"/>
        </w:rPr>
        <w:t>Baratto</w:t>
      </w:r>
      <w:proofErr w:type="spellEnd"/>
      <w:r w:rsidR="00201314">
        <w:rPr>
          <w:rFonts w:ascii="Arial" w:hAnsi="Arial" w:cs="Arial"/>
          <w:sz w:val="20"/>
          <w:szCs w:val="20"/>
        </w:rPr>
        <w:t xml:space="preserve"> sent an email </w:t>
      </w:r>
      <w:r w:rsidR="000A7E69">
        <w:rPr>
          <w:rFonts w:ascii="Arial" w:hAnsi="Arial" w:cs="Arial"/>
          <w:sz w:val="20"/>
          <w:szCs w:val="20"/>
        </w:rPr>
        <w:t>t</w:t>
      </w:r>
      <w:r w:rsidR="00201314">
        <w:rPr>
          <w:rFonts w:ascii="Arial" w:hAnsi="Arial" w:cs="Arial"/>
          <w:sz w:val="20"/>
          <w:szCs w:val="20"/>
        </w:rPr>
        <w:t>o the entire</w:t>
      </w:r>
      <w:r w:rsidR="00737845">
        <w:rPr>
          <w:rFonts w:ascii="Arial" w:hAnsi="Arial" w:cs="Arial"/>
          <w:sz w:val="20"/>
          <w:szCs w:val="20"/>
        </w:rPr>
        <w:t xml:space="preserve"> campus</w:t>
      </w:r>
    </w:p>
    <w:p w14:paraId="3AA72259" w14:textId="08473B9A" w:rsidR="00737845" w:rsidRDefault="00737845" w:rsidP="00737845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Heard back from 7 or 8 departments</w:t>
      </w:r>
    </w:p>
    <w:p w14:paraId="7E83259F" w14:textId="221DF62C" w:rsidR="00737845" w:rsidRDefault="00B65237" w:rsidP="00737845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 are willing</w:t>
      </w:r>
      <w:r w:rsidR="00737845">
        <w:rPr>
          <w:rFonts w:ascii="Arial" w:hAnsi="Arial" w:cs="Arial"/>
          <w:sz w:val="20"/>
          <w:szCs w:val="20"/>
        </w:rPr>
        <w:t xml:space="preserve"> to absorb the move from 3 to 4 credit hours</w:t>
      </w:r>
    </w:p>
    <w:p w14:paraId="1BB274A2" w14:textId="02CF26E0" w:rsidR="00737845" w:rsidRDefault="00737845" w:rsidP="00737845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MTH-080 is going to remain at 3 credit hours</w:t>
      </w:r>
    </w:p>
    <w:p w14:paraId="63F931EE" w14:textId="50DAA8FE" w:rsidR="00C82781" w:rsidRDefault="00201314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want to do the program changes for 17-18 or 18-19</w:t>
      </w:r>
    </w:p>
    <w:p w14:paraId="2C71FFB6" w14:textId="521027FB" w:rsidR="00201314" w:rsidRDefault="00201314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implement for Summer 2018</w:t>
      </w:r>
    </w:p>
    <w:p w14:paraId="6F91E5D2" w14:textId="4B2F7205" w:rsidR="00201314" w:rsidRDefault="00201314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 will be submitted now for review</w:t>
      </w:r>
    </w:p>
    <w:p w14:paraId="4B2AA96B" w14:textId="61DBE00E" w:rsidR="00201314" w:rsidRDefault="00201314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 outline is approved we will have to determine which programs will be affected</w:t>
      </w:r>
    </w:p>
    <w:p w14:paraId="5636FCA7" w14:textId="38E1BB36" w:rsidR="00201314" w:rsidRPr="00C82781" w:rsidRDefault="00201314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 will be updated by January 2018 for implementation in Summer 2018</w:t>
      </w:r>
    </w:p>
    <w:p w14:paraId="46070BC7" w14:textId="77777777" w:rsidR="00CA550E" w:rsidRDefault="00CA550E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33101581" w14:textId="4A25006F" w:rsidR="00CA550E" w:rsidRDefault="00CA550E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C8278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Reading Requirements in Requisites –</w:t>
      </w:r>
      <w:r w:rsidR="00043D62">
        <w:rPr>
          <w:rFonts w:ascii="Arial" w:hAnsi="Arial" w:cs="Arial"/>
          <w:i/>
          <w:sz w:val="20"/>
          <w:szCs w:val="20"/>
        </w:rPr>
        <w:t xml:space="preserve"> Dustin</w:t>
      </w:r>
      <w:r>
        <w:rPr>
          <w:rFonts w:ascii="Arial" w:hAnsi="Arial" w:cs="Arial"/>
          <w:i/>
          <w:sz w:val="20"/>
          <w:szCs w:val="20"/>
        </w:rPr>
        <w:t xml:space="preserve"> Bare</w:t>
      </w:r>
    </w:p>
    <w:p w14:paraId="34C416A6" w14:textId="1ECEBCAA" w:rsidR="00C82781" w:rsidRDefault="005D0559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WR-121 or placement in RD-115</w:t>
      </w:r>
    </w:p>
    <w:p w14:paraId="2CFDCA06" w14:textId="31700E50" w:rsidR="005D0559" w:rsidRDefault="005D0559" w:rsidP="005D0559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placement for RD-115</w:t>
      </w:r>
    </w:p>
    <w:p w14:paraId="41D20755" w14:textId="39C56B36" w:rsidR="005D0559" w:rsidRDefault="005D0559" w:rsidP="005D0559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would place into a WRD or WR course</w:t>
      </w:r>
    </w:p>
    <w:p w14:paraId="38C929C2" w14:textId="536C2C63" w:rsidR="00C82781" w:rsidRDefault="005D0559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PSY-200, has double requisites</w:t>
      </w:r>
    </w:p>
    <w:p w14:paraId="34148976" w14:textId="3E00604F" w:rsidR="005D0559" w:rsidRDefault="005D0559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WRD</w:t>
      </w:r>
      <w:r w:rsidR="002F67B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090 is needed, why would a student need to be placed into RD-115</w:t>
      </w:r>
    </w:p>
    <w:p w14:paraId="7CFEBB81" w14:textId="12AF79D7" w:rsidR="005D0559" w:rsidRDefault="005D0559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will reach out to Beth to see if there is some way students can place into RD-115</w:t>
      </w:r>
      <w:r w:rsidR="000A7E69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0A7E69">
        <w:rPr>
          <w:rFonts w:ascii="Arial" w:hAnsi="Arial" w:cs="Arial"/>
          <w:sz w:val="20"/>
          <w:szCs w:val="20"/>
        </w:rPr>
        <w:t>accuplacer</w:t>
      </w:r>
      <w:proofErr w:type="spellEnd"/>
    </w:p>
    <w:p w14:paraId="0188D888" w14:textId="4545128E" w:rsidR="00B24A06" w:rsidRDefault="00B24A06" w:rsidP="00B24A06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Accuplacer</w:t>
      </w:r>
      <w:proofErr w:type="spellEnd"/>
      <w:r>
        <w:rPr>
          <w:rFonts w:ascii="Arial" w:hAnsi="Arial" w:cs="Arial"/>
          <w:sz w:val="20"/>
          <w:szCs w:val="20"/>
        </w:rPr>
        <w:t xml:space="preserve"> will not place students into RD-115</w:t>
      </w:r>
    </w:p>
    <w:p w14:paraId="05E5B89E" w14:textId="76360A19" w:rsidR="00B24A06" w:rsidRDefault="00B24A06" w:rsidP="00B24A06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Compass use to place students into RD-115</w:t>
      </w:r>
      <w:r w:rsidR="00B65237">
        <w:rPr>
          <w:rFonts w:ascii="Arial" w:hAnsi="Arial" w:cs="Arial"/>
          <w:sz w:val="20"/>
          <w:szCs w:val="20"/>
        </w:rPr>
        <w:t>, but we no longer have Compass</w:t>
      </w:r>
    </w:p>
    <w:p w14:paraId="275949F3" w14:textId="4B3DCF16" w:rsidR="000A7E69" w:rsidRDefault="000A7E69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will talk to skills department and find out what the make-up of the students are in the current RD-115 sections</w:t>
      </w:r>
    </w:p>
    <w:p w14:paraId="2782427F" w14:textId="3527483A" w:rsidR="000A7E69" w:rsidRDefault="000A7E69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will see if a representative from the English department could join Curriculum Committee for more discussion about RD-115</w:t>
      </w:r>
    </w:p>
    <w:p w14:paraId="5E736B36" w14:textId="0CE4E06B" w:rsidR="00B24A06" w:rsidRDefault="00B24A06" w:rsidP="00B24A06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Perhaps Jeff McAlpine or Lisa Neilson</w:t>
      </w:r>
    </w:p>
    <w:p w14:paraId="5CDE1D50" w14:textId="5DD0C255" w:rsidR="000F173A" w:rsidRDefault="000F173A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30434B0" w14:textId="088E7FFD" w:rsidR="006A498F" w:rsidRDefault="000F173A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C82781">
        <w:rPr>
          <w:rFonts w:ascii="Arial" w:hAnsi="Arial" w:cs="Arial"/>
          <w:i/>
          <w:sz w:val="20"/>
          <w:szCs w:val="20"/>
        </w:rPr>
        <w:tab/>
      </w:r>
      <w:r w:rsidR="006A498F" w:rsidRPr="00D62940">
        <w:rPr>
          <w:rFonts w:ascii="Arial" w:hAnsi="Arial" w:cs="Arial"/>
          <w:i/>
          <w:sz w:val="20"/>
          <w:szCs w:val="20"/>
        </w:rPr>
        <w:t>General Education</w:t>
      </w:r>
      <w:r w:rsidR="008C78E9">
        <w:rPr>
          <w:rFonts w:ascii="Arial" w:hAnsi="Arial" w:cs="Arial"/>
          <w:i/>
          <w:sz w:val="20"/>
          <w:szCs w:val="20"/>
        </w:rPr>
        <w:t xml:space="preserve"> and Related Instruction Certification</w:t>
      </w:r>
      <w:r w:rsidR="00CA550E">
        <w:rPr>
          <w:rFonts w:ascii="Arial" w:hAnsi="Arial" w:cs="Arial"/>
          <w:i/>
          <w:sz w:val="20"/>
          <w:szCs w:val="20"/>
        </w:rPr>
        <w:t xml:space="preserve"> – Terry Mackey</w:t>
      </w:r>
    </w:p>
    <w:p w14:paraId="69FD66CD" w14:textId="27A094B0" w:rsidR="00C82781" w:rsidRDefault="00E436DD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process documents</w:t>
      </w:r>
      <w:r w:rsidR="003020ED">
        <w:rPr>
          <w:rFonts w:ascii="Arial" w:hAnsi="Arial" w:cs="Arial"/>
          <w:sz w:val="20"/>
          <w:szCs w:val="20"/>
        </w:rPr>
        <w:t xml:space="preserve"> were reviewed by the Committee</w:t>
      </w:r>
    </w:p>
    <w:p w14:paraId="5CF3B83B" w14:textId="4A88BF4F" w:rsidR="00E436DD" w:rsidRDefault="00E436DD" w:rsidP="00C82781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Constraints</w:t>
      </w:r>
    </w:p>
    <w:p w14:paraId="5E0A41BC" w14:textId="6DA3C5E2" w:rsidR="00E436DD" w:rsidRDefault="00E436DD" w:rsidP="00E436DD">
      <w:pPr>
        <w:pStyle w:val="ListParagraph"/>
        <w:numPr>
          <w:ilvl w:val="1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general education document reflects general education instead of related instruction</w:t>
      </w:r>
    </w:p>
    <w:p w14:paraId="28F53251" w14:textId="71A16F31" w:rsidR="005C48D0" w:rsidRPr="0083135B" w:rsidRDefault="00C9725F" w:rsidP="0028653A">
      <w:pPr>
        <w:pStyle w:val="ListParagraph"/>
        <w:numPr>
          <w:ilvl w:val="0"/>
          <w:numId w:val="2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3135B">
        <w:rPr>
          <w:rFonts w:ascii="Arial" w:hAnsi="Arial" w:cs="Arial"/>
          <w:sz w:val="20"/>
          <w:szCs w:val="20"/>
        </w:rPr>
        <w:t>Motion to approve, second, approved</w:t>
      </w:r>
      <w:r w:rsidR="0090430A" w:rsidRPr="0083135B">
        <w:rPr>
          <w:rFonts w:ascii="Arial" w:hAnsi="Arial" w:cs="Arial"/>
          <w:sz w:val="20"/>
          <w:szCs w:val="20"/>
        </w:rPr>
        <w:tab/>
      </w:r>
    </w:p>
    <w:p w14:paraId="4D0E89DC" w14:textId="41A22728" w:rsidR="009352AA" w:rsidRPr="00C70EF9" w:rsidRDefault="009352AA" w:rsidP="00344A68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7F03B0CE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95B5517" w14:textId="6D38B9E4" w:rsidR="008C78E9" w:rsidRPr="00542521" w:rsidRDefault="008C78E9" w:rsidP="008C78E9">
      <w:pPr>
        <w:spacing w:before="0"/>
        <w:ind w:left="225" w:firstLine="465"/>
        <w:rPr>
          <w:rFonts w:ascii="Arial" w:hAnsi="Arial" w:cs="Arial"/>
          <w:b/>
          <w:sz w:val="20"/>
          <w:szCs w:val="20"/>
        </w:rPr>
      </w:pPr>
      <w:r w:rsidRPr="00542521">
        <w:rPr>
          <w:rFonts w:ascii="Arial" w:hAnsi="Arial" w:cs="Arial"/>
          <w:b/>
          <w:sz w:val="20"/>
          <w:szCs w:val="20"/>
        </w:rPr>
        <w:t>Summer Meeting Times</w:t>
      </w:r>
      <w:r>
        <w:rPr>
          <w:rFonts w:ascii="Arial" w:hAnsi="Arial" w:cs="Arial"/>
          <w:b/>
          <w:sz w:val="20"/>
          <w:szCs w:val="20"/>
        </w:rPr>
        <w:t xml:space="preserve"> – Terry Mackey</w:t>
      </w:r>
    </w:p>
    <w:p w14:paraId="5FDC0A47" w14:textId="77777777" w:rsidR="008C78E9" w:rsidRDefault="008C78E9" w:rsidP="008C78E9">
      <w:pPr>
        <w:numPr>
          <w:ilvl w:val="0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6</w:t>
      </w:r>
      <w:r w:rsidRPr="00A50B6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August 3</w:t>
      </w:r>
      <w:r w:rsidRPr="00A50B6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(1</w:t>
      </w:r>
      <w:r w:rsidRPr="00A50B6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Thursday)</w:t>
      </w:r>
    </w:p>
    <w:p w14:paraId="22FAB19C" w14:textId="10712AF8" w:rsidR="00E07114" w:rsidRDefault="00E07114" w:rsidP="008C78E9">
      <w:pPr>
        <w:numPr>
          <w:ilvl w:val="0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E060C3">
        <w:rPr>
          <w:rFonts w:ascii="Arial" w:hAnsi="Arial" w:cs="Arial"/>
          <w:sz w:val="20"/>
          <w:szCs w:val="20"/>
        </w:rPr>
        <w:t>will these meeting be held</w:t>
      </w:r>
    </w:p>
    <w:p w14:paraId="64204025" w14:textId="54177545" w:rsidR="00E07114" w:rsidRDefault="00E07114" w:rsidP="00E07114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these be a full or partial committee</w:t>
      </w:r>
    </w:p>
    <w:p w14:paraId="2A439484" w14:textId="7DA552E8" w:rsidR="00E07114" w:rsidRPr="00E07114" w:rsidRDefault="00E07114" w:rsidP="00E07114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8 for a quorum for approval</w:t>
      </w:r>
    </w:p>
    <w:p w14:paraId="53276B13" w14:textId="4F6219A7" w:rsidR="00E07114" w:rsidRDefault="00E07114" w:rsidP="00E07114">
      <w:pPr>
        <w:numPr>
          <w:ilvl w:val="2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we get this work done even if we don’t have a quorum?</w:t>
      </w:r>
    </w:p>
    <w:p w14:paraId="017F0B17" w14:textId="01D928A8" w:rsidR="00E07114" w:rsidRDefault="00E07114" w:rsidP="00E07114">
      <w:pPr>
        <w:numPr>
          <w:ilvl w:val="2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voting members needed</w:t>
      </w:r>
    </w:p>
    <w:p w14:paraId="1783251B" w14:textId="77777777" w:rsidR="008C78E9" w:rsidRDefault="008C78E9" w:rsidP="008C78E9">
      <w:pPr>
        <w:numPr>
          <w:ilvl w:val="0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during the first full committee meeting (Oct)</w:t>
      </w:r>
    </w:p>
    <w:p w14:paraId="1E2E5A5F" w14:textId="75ABFE63" w:rsidR="00AD6B5D" w:rsidRDefault="00AD6B5D" w:rsidP="00AD6B5D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a report of what was approved over the summer </w:t>
      </w:r>
    </w:p>
    <w:p w14:paraId="74C5BF41" w14:textId="61472875" w:rsidR="00574B9C" w:rsidRDefault="00574B9C" w:rsidP="00574B9C">
      <w:pPr>
        <w:numPr>
          <w:ilvl w:val="0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days faculty need to make up, this could be two of those</w:t>
      </w:r>
    </w:p>
    <w:p w14:paraId="6A2ECA9D" w14:textId="2CA30D4C" w:rsidR="00246B9B" w:rsidRDefault="00246B9B" w:rsidP="00574B9C">
      <w:pPr>
        <w:numPr>
          <w:ilvl w:val="0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out the courses outlines before they meet</w:t>
      </w:r>
    </w:p>
    <w:p w14:paraId="4A154273" w14:textId="0ED16C4C" w:rsidR="00246B9B" w:rsidRDefault="00246B9B" w:rsidP="00246B9B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the reviewers should submit through the online tool</w:t>
      </w:r>
    </w:p>
    <w:p w14:paraId="6AA31E61" w14:textId="336FD1FB" w:rsidR="00246B9B" w:rsidRDefault="00246B9B" w:rsidP="00246B9B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consent agenda and meeting agenda</w:t>
      </w:r>
    </w:p>
    <w:p w14:paraId="092033CC" w14:textId="64E741B9" w:rsidR="00246B9B" w:rsidRDefault="00246B9B" w:rsidP="00246B9B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check membership as well</w:t>
      </w:r>
    </w:p>
    <w:p w14:paraId="63F1CC38" w14:textId="594D371B" w:rsidR="00A5403F" w:rsidRDefault="00A5403F" w:rsidP="00A5403F">
      <w:pPr>
        <w:numPr>
          <w:ilvl w:val="0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Dean’s present during this meeting</w:t>
      </w:r>
    </w:p>
    <w:p w14:paraId="24A14127" w14:textId="47AABA17" w:rsidR="00A5403F" w:rsidRDefault="00A5403F" w:rsidP="00A5403F">
      <w:pPr>
        <w:numPr>
          <w:ilvl w:val="1"/>
          <w:numId w:val="19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back May 5</w:t>
      </w:r>
      <w:r w:rsidRPr="00A540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as Old Business to get feedback from the Deans</w:t>
      </w:r>
    </w:p>
    <w:p w14:paraId="14625C77" w14:textId="77777777" w:rsidR="008C78E9" w:rsidRPr="008C78E9" w:rsidRDefault="008C78E9" w:rsidP="008C78E9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EDA0B1B" w14:textId="776F7969" w:rsidR="00D62940" w:rsidRPr="008C78E9" w:rsidRDefault="008C78E9" w:rsidP="008C78E9">
      <w:pPr>
        <w:tabs>
          <w:tab w:val="left" w:pos="0"/>
          <w:tab w:val="left" w:pos="540"/>
        </w:tabs>
        <w:spacing w:before="0"/>
        <w:ind w:left="690"/>
        <w:rPr>
          <w:rFonts w:ascii="Arial" w:hAnsi="Arial" w:cs="Arial"/>
          <w:b/>
          <w:sz w:val="20"/>
          <w:szCs w:val="20"/>
        </w:rPr>
      </w:pPr>
      <w:r w:rsidRPr="008C78E9">
        <w:rPr>
          <w:rFonts w:ascii="Arial" w:hAnsi="Arial" w:cs="Arial"/>
          <w:b/>
          <w:sz w:val="20"/>
          <w:szCs w:val="20"/>
        </w:rPr>
        <w:t>New Program – Jay Leuck</w:t>
      </w:r>
    </w:p>
    <w:p w14:paraId="16D3522F" w14:textId="348213C4" w:rsidR="00D62940" w:rsidRDefault="008C78E9" w:rsidP="008C78E9">
      <w:pPr>
        <w:tabs>
          <w:tab w:val="left" w:pos="0"/>
          <w:tab w:val="left" w:pos="540"/>
        </w:tabs>
        <w:spacing w:before="0"/>
        <w:ind w:left="690"/>
        <w:rPr>
          <w:rFonts w:ascii="Arial" w:hAnsi="Arial" w:cs="Arial"/>
          <w:b/>
          <w:sz w:val="20"/>
          <w:szCs w:val="20"/>
        </w:rPr>
      </w:pPr>
      <w:r w:rsidRPr="008C78E9">
        <w:rPr>
          <w:rFonts w:ascii="Arial" w:hAnsi="Arial" w:cs="Arial"/>
          <w:b/>
          <w:sz w:val="20"/>
          <w:szCs w:val="20"/>
        </w:rPr>
        <w:t>Basic Engine Technician Certificate of Completion</w:t>
      </w:r>
    </w:p>
    <w:p w14:paraId="59338D08" w14:textId="5161F943" w:rsidR="0083135B" w:rsidRDefault="0083135B" w:rsidP="008C78E9">
      <w:pPr>
        <w:tabs>
          <w:tab w:val="left" w:pos="0"/>
          <w:tab w:val="left" w:pos="540"/>
        </w:tabs>
        <w:spacing w:before="0"/>
        <w:ind w:left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Tabled until the May 5</w:t>
      </w:r>
      <w:r w:rsidRPr="0083135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</w:t>
      </w:r>
    </w:p>
    <w:p w14:paraId="6640F5FF" w14:textId="77777777" w:rsid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5743991" w14:textId="2F5A8CE2" w:rsidR="00A60AE8" w:rsidRP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ab/>
      </w:r>
      <w:r w:rsidR="00A60AE8">
        <w:rPr>
          <w:rFonts w:ascii="Arial" w:hAnsi="Arial" w:cs="Arial"/>
          <w:b/>
          <w:sz w:val="20"/>
          <w:szCs w:val="20"/>
        </w:rPr>
        <w:t>Conditional Approval</w:t>
      </w:r>
    </w:p>
    <w:p w14:paraId="1E4C901A" w14:textId="40B1522B" w:rsid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A60AE8">
        <w:rPr>
          <w:rFonts w:ascii="Arial" w:hAnsi="Arial" w:cs="Arial"/>
          <w:sz w:val="20"/>
          <w:szCs w:val="20"/>
        </w:rPr>
        <w:t>Guidelines</w:t>
      </w:r>
    </w:p>
    <w:p w14:paraId="2F3B846B" w14:textId="30E962D5" w:rsid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pull examples</w:t>
      </w:r>
    </w:p>
    <w:p w14:paraId="6DAA14B5" w14:textId="0481619F" w:rsidR="00A60AE8" w:rsidRP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back May 5th</w:t>
      </w:r>
    </w:p>
    <w:p w14:paraId="7D3D21FD" w14:textId="3255C446" w:rsidR="008C78E9" w:rsidRDefault="008C78E9" w:rsidP="00A60AE8">
      <w:pPr>
        <w:spacing w:before="0"/>
        <w:rPr>
          <w:rFonts w:ascii="Arial" w:hAnsi="Arial" w:cs="Arial"/>
          <w:b/>
          <w:sz w:val="20"/>
          <w:szCs w:val="20"/>
        </w:rPr>
      </w:pPr>
    </w:p>
    <w:p w14:paraId="04A927E2" w14:textId="77777777" w:rsidR="00A60AE8" w:rsidRPr="008C78E9" w:rsidRDefault="00A60AE8" w:rsidP="00A60AE8">
      <w:pPr>
        <w:spacing w:before="0"/>
        <w:rPr>
          <w:rFonts w:ascii="Arial" w:hAnsi="Arial" w:cs="Arial"/>
          <w:b/>
          <w:sz w:val="20"/>
          <w:szCs w:val="20"/>
        </w:rPr>
      </w:pPr>
    </w:p>
    <w:p w14:paraId="4404A10D" w14:textId="77777777" w:rsidR="00D62940" w:rsidRPr="00D62940" w:rsidRDefault="00D62940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B6BBE49" w:rsidR="002F5A73" w:rsidRPr="00A1250C" w:rsidRDefault="002F5A73" w:rsidP="00ED36C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D36C7">
              <w:rPr>
                <w:rFonts w:ascii="Arial" w:hAnsi="Arial" w:cs="Arial"/>
                <w:b/>
              </w:rPr>
              <w:t>May 5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7C6D54"/>
    <w:multiLevelType w:val="hybridMultilevel"/>
    <w:tmpl w:val="351E1F4A"/>
    <w:lvl w:ilvl="0" w:tplc="06BCBE4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133FB9"/>
    <w:multiLevelType w:val="hybridMultilevel"/>
    <w:tmpl w:val="D7903B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934910"/>
    <w:multiLevelType w:val="hybridMultilevel"/>
    <w:tmpl w:val="4C7C915E"/>
    <w:lvl w:ilvl="0" w:tplc="5A34F1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37EE8"/>
    <w:multiLevelType w:val="hybridMultilevel"/>
    <w:tmpl w:val="341EECD4"/>
    <w:lvl w:ilvl="0" w:tplc="D864FE7A">
      <w:start w:val="6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4"/>
  </w:num>
  <w:num w:numId="5">
    <w:abstractNumId w:val="14"/>
  </w:num>
  <w:num w:numId="6">
    <w:abstractNumId w:val="1"/>
  </w:num>
  <w:num w:numId="7">
    <w:abstractNumId w:val="5"/>
  </w:num>
  <w:num w:numId="8">
    <w:abstractNumId w:val="2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3"/>
  </w:num>
  <w:num w:numId="21">
    <w:abstractNumId w:val="11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54DE"/>
    <w:rsid w:val="00006C74"/>
    <w:rsid w:val="00011645"/>
    <w:rsid w:val="00011D8C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3D62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A7E69"/>
    <w:rsid w:val="000B0254"/>
    <w:rsid w:val="000B0C99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0F173A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4C85"/>
    <w:rsid w:val="00126CC7"/>
    <w:rsid w:val="00132292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C680E"/>
    <w:rsid w:val="001D044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1314"/>
    <w:rsid w:val="002042D3"/>
    <w:rsid w:val="00205160"/>
    <w:rsid w:val="00205574"/>
    <w:rsid w:val="00205D2F"/>
    <w:rsid w:val="0020665A"/>
    <w:rsid w:val="00210746"/>
    <w:rsid w:val="00213DE6"/>
    <w:rsid w:val="00217022"/>
    <w:rsid w:val="00220CDF"/>
    <w:rsid w:val="002349FD"/>
    <w:rsid w:val="00241015"/>
    <w:rsid w:val="00246B9B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093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4A87"/>
    <w:rsid w:val="002F5184"/>
    <w:rsid w:val="002F5A73"/>
    <w:rsid w:val="002F5C9D"/>
    <w:rsid w:val="002F67B1"/>
    <w:rsid w:val="002F77EC"/>
    <w:rsid w:val="003020ED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46E9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7009"/>
    <w:rsid w:val="00371CA0"/>
    <w:rsid w:val="0037258C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3112"/>
    <w:rsid w:val="00487BEB"/>
    <w:rsid w:val="00492044"/>
    <w:rsid w:val="004938FD"/>
    <w:rsid w:val="004A37A2"/>
    <w:rsid w:val="004A41C1"/>
    <w:rsid w:val="004A62A6"/>
    <w:rsid w:val="004A78B4"/>
    <w:rsid w:val="004B6CD0"/>
    <w:rsid w:val="004B784D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062D"/>
    <w:rsid w:val="00564606"/>
    <w:rsid w:val="00570193"/>
    <w:rsid w:val="00571DF0"/>
    <w:rsid w:val="005721DC"/>
    <w:rsid w:val="00572DD2"/>
    <w:rsid w:val="00574B9C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55AA"/>
    <w:rsid w:val="005A6846"/>
    <w:rsid w:val="005B2554"/>
    <w:rsid w:val="005B3243"/>
    <w:rsid w:val="005B41CB"/>
    <w:rsid w:val="005B52A9"/>
    <w:rsid w:val="005C48D0"/>
    <w:rsid w:val="005C4A8C"/>
    <w:rsid w:val="005C5E5F"/>
    <w:rsid w:val="005C7BCC"/>
    <w:rsid w:val="005D0559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616D3"/>
    <w:rsid w:val="00661E02"/>
    <w:rsid w:val="00663ACE"/>
    <w:rsid w:val="00664E0C"/>
    <w:rsid w:val="00666EB2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4F6C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D7BF3"/>
    <w:rsid w:val="006E0E3C"/>
    <w:rsid w:val="006E150B"/>
    <w:rsid w:val="006E2DA4"/>
    <w:rsid w:val="006F1E48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596A"/>
    <w:rsid w:val="007311E7"/>
    <w:rsid w:val="00733C3C"/>
    <w:rsid w:val="0073422E"/>
    <w:rsid w:val="00737845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135B"/>
    <w:rsid w:val="0083408E"/>
    <w:rsid w:val="00837921"/>
    <w:rsid w:val="00841E7C"/>
    <w:rsid w:val="00850B65"/>
    <w:rsid w:val="00853AEF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C78E9"/>
    <w:rsid w:val="008D041A"/>
    <w:rsid w:val="008D04B0"/>
    <w:rsid w:val="008D255A"/>
    <w:rsid w:val="008D58DD"/>
    <w:rsid w:val="008D625B"/>
    <w:rsid w:val="008E0D99"/>
    <w:rsid w:val="008E3B13"/>
    <w:rsid w:val="008E556D"/>
    <w:rsid w:val="008E5AF9"/>
    <w:rsid w:val="008F2600"/>
    <w:rsid w:val="008F2A70"/>
    <w:rsid w:val="008F2B8E"/>
    <w:rsid w:val="008F37BE"/>
    <w:rsid w:val="008F456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03F"/>
    <w:rsid w:val="00A5449C"/>
    <w:rsid w:val="00A549E3"/>
    <w:rsid w:val="00A5764E"/>
    <w:rsid w:val="00A60AE8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6753"/>
    <w:rsid w:val="00AD6B5D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4A06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5237"/>
    <w:rsid w:val="00B67B7B"/>
    <w:rsid w:val="00B71016"/>
    <w:rsid w:val="00B75FC8"/>
    <w:rsid w:val="00B87568"/>
    <w:rsid w:val="00B9149F"/>
    <w:rsid w:val="00B94C0A"/>
    <w:rsid w:val="00BA3F09"/>
    <w:rsid w:val="00BA3F56"/>
    <w:rsid w:val="00BA5177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BF77DB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0C29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0EF9"/>
    <w:rsid w:val="00C71E17"/>
    <w:rsid w:val="00C7360C"/>
    <w:rsid w:val="00C762DD"/>
    <w:rsid w:val="00C76444"/>
    <w:rsid w:val="00C8064B"/>
    <w:rsid w:val="00C82781"/>
    <w:rsid w:val="00C83F94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9725F"/>
    <w:rsid w:val="00CA078A"/>
    <w:rsid w:val="00CA2A9C"/>
    <w:rsid w:val="00CA36CD"/>
    <w:rsid w:val="00CA550E"/>
    <w:rsid w:val="00CA5BDB"/>
    <w:rsid w:val="00CA757A"/>
    <w:rsid w:val="00CB0905"/>
    <w:rsid w:val="00CB115E"/>
    <w:rsid w:val="00CB165A"/>
    <w:rsid w:val="00CB4BF8"/>
    <w:rsid w:val="00CB7B72"/>
    <w:rsid w:val="00CC0218"/>
    <w:rsid w:val="00CC7E26"/>
    <w:rsid w:val="00CD2A6B"/>
    <w:rsid w:val="00CD7896"/>
    <w:rsid w:val="00CE0FD9"/>
    <w:rsid w:val="00CE25A0"/>
    <w:rsid w:val="00CE5934"/>
    <w:rsid w:val="00CF2E4E"/>
    <w:rsid w:val="00CF7309"/>
    <w:rsid w:val="00D00E4B"/>
    <w:rsid w:val="00D07C48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2940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6113"/>
    <w:rsid w:val="00DF0978"/>
    <w:rsid w:val="00DF5189"/>
    <w:rsid w:val="00DF7849"/>
    <w:rsid w:val="00E00E0A"/>
    <w:rsid w:val="00E00EEA"/>
    <w:rsid w:val="00E060C3"/>
    <w:rsid w:val="00E07114"/>
    <w:rsid w:val="00E11CB9"/>
    <w:rsid w:val="00E12F2B"/>
    <w:rsid w:val="00E23BAD"/>
    <w:rsid w:val="00E259A7"/>
    <w:rsid w:val="00E26813"/>
    <w:rsid w:val="00E2777A"/>
    <w:rsid w:val="00E30F22"/>
    <w:rsid w:val="00E3220E"/>
    <w:rsid w:val="00E337C9"/>
    <w:rsid w:val="00E37509"/>
    <w:rsid w:val="00E41F36"/>
    <w:rsid w:val="00E43448"/>
    <w:rsid w:val="00E436DD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2F47"/>
    <w:rsid w:val="00EC351D"/>
    <w:rsid w:val="00EC5A59"/>
    <w:rsid w:val="00EC7A7C"/>
    <w:rsid w:val="00ED224A"/>
    <w:rsid w:val="00ED2CF9"/>
    <w:rsid w:val="00ED36C7"/>
    <w:rsid w:val="00ED792B"/>
    <w:rsid w:val="00EF635B"/>
    <w:rsid w:val="00EF72C5"/>
    <w:rsid w:val="00EF79E9"/>
    <w:rsid w:val="00F00CE8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3938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90550"/>
    <w:rsid w:val="00F91484"/>
    <w:rsid w:val="00F9586B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2</cp:revision>
  <dcterms:created xsi:type="dcterms:W3CDTF">2017-05-05T13:49:00Z</dcterms:created>
  <dcterms:modified xsi:type="dcterms:W3CDTF">2017-05-05T13:49:00Z</dcterms:modified>
</cp:coreProperties>
</file>